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8"/>
        <w:gridCol w:w="338"/>
        <w:gridCol w:w="3664"/>
        <w:gridCol w:w="3707"/>
        <w:gridCol w:w="1276"/>
      </w:tblGrid>
      <w:tr w:rsidR="004A27DE" w14:paraId="459D9BC5" w14:textId="77777777" w:rsidTr="00385078">
        <w:trPr>
          <w:trHeight w:val="70"/>
        </w:trPr>
        <w:tc>
          <w:tcPr>
            <w:tcW w:w="8046" w:type="dxa"/>
            <w:gridSpan w:val="2"/>
            <w:vMerge w:val="restart"/>
          </w:tcPr>
          <w:p w14:paraId="1B9BD812" w14:textId="77777777" w:rsidR="004A27DE" w:rsidRPr="004A27DE" w:rsidRDefault="004A27DE" w:rsidP="00840C37">
            <w:pPr>
              <w:rPr>
                <w:b/>
                <w:sz w:val="20"/>
              </w:rPr>
            </w:pPr>
            <w:r w:rsidRPr="004A27DE">
              <w:rPr>
                <w:b/>
                <w:sz w:val="20"/>
              </w:rPr>
              <w:t xml:space="preserve">PLEASE SEND THIS CASE FOR DISCUSSION  TO </w:t>
            </w:r>
          </w:p>
          <w:p w14:paraId="44BCEFB3" w14:textId="77777777" w:rsidR="004A27DE" w:rsidRDefault="004A27DE" w:rsidP="00840C37">
            <w:pPr>
              <w:rPr>
                <w:rStyle w:val="Hyperlink"/>
                <w:b/>
                <w:sz w:val="20"/>
              </w:rPr>
            </w:pPr>
            <w:r w:rsidRPr="004A27DE">
              <w:rPr>
                <w:b/>
                <w:sz w:val="20"/>
              </w:rPr>
              <w:t>FAX: 03 5823 3299 Attn: Tim Griffiths OR</w:t>
            </w:r>
            <w:r>
              <w:rPr>
                <w:b/>
                <w:sz w:val="20"/>
              </w:rPr>
              <w:t xml:space="preserve"> </w:t>
            </w:r>
            <w:r w:rsidRPr="004A27DE">
              <w:rPr>
                <w:b/>
                <w:sz w:val="20"/>
              </w:rPr>
              <w:t>EMAIL:</w:t>
            </w:r>
            <w:r w:rsidRPr="004A27DE">
              <w:rPr>
                <w:b/>
                <w:color w:val="FF0000"/>
                <w:sz w:val="20"/>
              </w:rPr>
              <w:t xml:space="preserve"> </w:t>
            </w:r>
            <w:hyperlink r:id="rId7" w:history="1">
              <w:r w:rsidRPr="004A27DE">
                <w:rPr>
                  <w:rStyle w:val="Hyperlink"/>
                  <w:b/>
                  <w:sz w:val="20"/>
                </w:rPr>
                <w:t>echo@pabn.org.au</w:t>
              </w:r>
            </w:hyperlink>
          </w:p>
          <w:p w14:paraId="1F44729B" w14:textId="77777777" w:rsidR="00622624" w:rsidRPr="00622624" w:rsidRDefault="00622624" w:rsidP="00840C37">
            <w:pPr>
              <w:rPr>
                <w:rStyle w:val="Hyperlink"/>
                <w:b/>
                <w:sz w:val="12"/>
              </w:rPr>
            </w:pPr>
          </w:p>
          <w:p w14:paraId="1FED7037" w14:textId="77777777" w:rsidR="004A27DE" w:rsidRDefault="004A27DE" w:rsidP="004A27DE">
            <w:pPr>
              <w:rPr>
                <w:color w:val="595959" w:themeColor="text1" w:themeTint="A6"/>
                <w:sz w:val="20"/>
              </w:rPr>
            </w:pPr>
            <w:r w:rsidRPr="00B637A5">
              <w:rPr>
                <w:b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3EFAD4C" wp14:editId="2201D908">
                      <wp:extent cx="4924425" cy="876300"/>
                      <wp:effectExtent l="0" t="0" r="28575" b="19050"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44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48A57A" w14:textId="44A78346" w:rsidR="004A27DE" w:rsidRDefault="004A27DE" w:rsidP="00A623CD">
                                  <w:pPr>
                                    <w:rPr>
                                      <w:b/>
                                    </w:rPr>
                                  </w:pPr>
                                  <w:r w:rsidRPr="001B0A0E">
                                    <w:rPr>
                                      <w:b/>
                                    </w:rPr>
                                    <w:t xml:space="preserve">Patient </w:t>
                                  </w:r>
                                  <w:r>
                                    <w:rPr>
                                      <w:b/>
                                    </w:rPr>
                                    <w:t>ID</w:t>
                                  </w:r>
                                  <w:r w:rsidRPr="001B0A0E">
                                    <w:rPr>
                                      <w:b/>
                                    </w:rPr>
                                    <w:t>:</w:t>
                                  </w:r>
                                  <w:r w:rsidR="00065CAE">
                                    <w:rPr>
                                      <w:b/>
                                    </w:rPr>
                                    <w:t xml:space="preserve"> SVHM-VOM-</w:t>
                                  </w:r>
                                  <w:r w:rsidRPr="001B0A0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1B0A0E"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t>Year of Birth</w:t>
                                  </w:r>
                                  <w:r w:rsidRPr="001B0A0E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id w:val="-626383754"/>
                                      <w:showingPlcHdr/>
                                      <w:date>
                                        <w:dateFormat w:val="d/MM/yyyy"/>
                                        <w:lid w:val="en-A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A4605D">
                                        <w:t xml:space="preserve">     </w:t>
                                      </w:r>
                                    </w:sdtContent>
                                  </w:sdt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A623CD"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SEX:  </w:t>
                                  </w:r>
                                  <w:r w:rsidRPr="001B0A0E">
                                    <w:rPr>
                                      <w:b/>
                                    </w:rPr>
                                    <w:br/>
                                    <w:t>Ethnicity: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id w:val="-1864815591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A4605D">
                                        <w:t xml:space="preserve">     </w:t>
                                      </w:r>
                                    </w:sdtContent>
                                  </w:sdt>
                                  <w:r w:rsidRPr="001B0A0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623CD"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 w:rsidRPr="001B0A0E">
                                    <w:rPr>
                                      <w:b/>
                                    </w:rPr>
                                    <w:t>Country of Birth: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id w:val="-117071489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A4605D">
                                        <w:t xml:space="preserve">     </w:t>
                                      </w:r>
                                    </w:sdtContent>
                                  </w:sdt>
                                  <w:r w:rsidRPr="001B0A0E">
                                    <w:rPr>
                                      <w:b/>
                                    </w:rPr>
                                    <w:br/>
                                    <w:t>Referring Practitioner</w:t>
                                  </w:r>
                                  <w:r w:rsidR="00EA508D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</w:p>
                                <w:p w14:paraId="6600E620" w14:textId="77777777" w:rsidR="004A27DE" w:rsidRDefault="004A27DE" w:rsidP="004A27D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3EFAD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387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">
                      <v:textbox>
                        <w:txbxContent>
                          <w:p w14:paraId="0848A57A" w14:textId="44A78346" w:rsidR="004A27DE" w:rsidRDefault="004A27DE" w:rsidP="00A623CD">
                            <w:pPr>
                              <w:rPr>
                                <w:b/>
                              </w:rPr>
                            </w:pPr>
                            <w:r w:rsidRPr="001B0A0E">
                              <w:rPr>
                                <w:b/>
                              </w:rPr>
                              <w:t xml:space="preserve">Patient </w:t>
                            </w:r>
                            <w:r>
                              <w:rPr>
                                <w:b/>
                              </w:rPr>
                              <w:t>ID</w:t>
                            </w:r>
                            <w:r w:rsidRPr="001B0A0E">
                              <w:rPr>
                                <w:b/>
                              </w:rPr>
                              <w:t>:</w:t>
                            </w:r>
                            <w:r w:rsidR="00065CAE">
                              <w:rPr>
                                <w:b/>
                              </w:rPr>
                              <w:t xml:space="preserve"> SVHM-VOM-</w:t>
                            </w:r>
                            <w:r w:rsidRPr="001B0A0E">
                              <w:rPr>
                                <w:b/>
                              </w:rPr>
                              <w:t xml:space="preserve"> </w:t>
                            </w:r>
                            <w:r w:rsidRPr="001B0A0E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Year of Birth</w:t>
                            </w:r>
                            <w:r w:rsidRPr="001B0A0E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sdt>
                              <w:sdtPr>
                                <w:id w:val="-626383754"/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4605D"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A623CD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SEX:  </w:t>
                            </w:r>
                            <w:r w:rsidRPr="001B0A0E">
                              <w:rPr>
                                <w:b/>
                              </w:rPr>
                              <w:br/>
                              <w:t>Ethnicity: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id w:val="-1864815591"/>
                                <w:showingPlcHdr/>
                                <w:text/>
                              </w:sdtPr>
                              <w:sdtEndPr/>
                              <w:sdtContent>
                                <w:r w:rsidR="00A4605D">
                                  <w:t xml:space="preserve">     </w:t>
                                </w:r>
                              </w:sdtContent>
                            </w:sdt>
                            <w:r w:rsidRPr="001B0A0E">
                              <w:rPr>
                                <w:b/>
                              </w:rPr>
                              <w:t xml:space="preserve"> </w:t>
                            </w:r>
                            <w:r w:rsidR="00A623CD">
                              <w:rPr>
                                <w:b/>
                              </w:rPr>
                              <w:t xml:space="preserve">    </w:t>
                            </w:r>
                            <w:r w:rsidRPr="001B0A0E">
                              <w:rPr>
                                <w:b/>
                              </w:rPr>
                              <w:t>Country of Birth: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id w:val="-117071489"/>
                                <w:showingPlcHdr/>
                                <w:text/>
                              </w:sdtPr>
                              <w:sdtEndPr/>
                              <w:sdtContent>
                                <w:r w:rsidR="00A4605D">
                                  <w:t xml:space="preserve">     </w:t>
                                </w:r>
                              </w:sdtContent>
                            </w:sdt>
                            <w:r w:rsidRPr="001B0A0E">
                              <w:rPr>
                                <w:b/>
                              </w:rPr>
                              <w:br/>
                              <w:t>Referring Practitioner</w:t>
                            </w:r>
                            <w:r w:rsidR="00EA508D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6600E620" w14:textId="77777777" w:rsidR="004A27DE" w:rsidRDefault="004A27DE" w:rsidP="004A27D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2F6A187" w14:textId="77777777" w:rsidR="004A27DE" w:rsidRPr="004A27DE" w:rsidRDefault="004A27DE" w:rsidP="004A27DE">
            <w:pPr>
              <w:rPr>
                <w:color w:val="595959" w:themeColor="text1" w:themeTint="A6"/>
                <w:sz w:val="20"/>
              </w:rPr>
            </w:pPr>
            <w:r w:rsidRPr="001B0A0E">
              <w:rPr>
                <w:color w:val="595959" w:themeColor="text1" w:themeTint="A6"/>
                <w:sz w:val="20"/>
              </w:rPr>
              <w:t xml:space="preserve"> (All patient information will be de-identified for Project ECHO)</w:t>
            </w:r>
          </w:p>
          <w:p w14:paraId="7A9FB70B" w14:textId="3699E124" w:rsidR="004A27DE" w:rsidRPr="00AF265B" w:rsidRDefault="004A27DE" w:rsidP="00B637A5">
            <w:pPr>
              <w:shd w:val="clear" w:color="auto" w:fill="F2F2F2" w:themeFill="background1" w:themeFillShade="F2"/>
              <w:rPr>
                <w:b/>
                <w:sz w:val="26"/>
                <w:szCs w:val="26"/>
              </w:rPr>
            </w:pPr>
            <w:r w:rsidRPr="00AF265B">
              <w:rPr>
                <w:b/>
                <w:sz w:val="26"/>
                <w:szCs w:val="26"/>
              </w:rPr>
              <w:t>Opioid History:</w:t>
            </w:r>
            <w:r w:rsidR="004617E0">
              <w:rPr>
                <w:b/>
                <w:sz w:val="26"/>
                <w:szCs w:val="26"/>
              </w:rPr>
              <w:t xml:space="preserve">                                             </w:t>
            </w:r>
            <w:r w:rsidR="004617E0" w:rsidRPr="00AF265B">
              <w:rPr>
                <w:sz w:val="26"/>
                <w:szCs w:val="26"/>
              </w:rPr>
              <w:t xml:space="preserve">IVDU  Yes </w:t>
            </w:r>
            <w:sdt>
              <w:sdtPr>
                <w:rPr>
                  <w:sz w:val="26"/>
                  <w:szCs w:val="26"/>
                </w:rPr>
                <w:id w:val="-159808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4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7E0" w:rsidRPr="00AF265B">
              <w:rPr>
                <w:sz w:val="26"/>
                <w:szCs w:val="26"/>
              </w:rPr>
              <w:t xml:space="preserve">      No </w:t>
            </w:r>
            <w:sdt>
              <w:sdtPr>
                <w:rPr>
                  <w:sz w:val="26"/>
                  <w:szCs w:val="26"/>
                </w:rPr>
                <w:id w:val="155913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05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  <w:p w14:paraId="358D4018" w14:textId="77777777" w:rsidR="00156F91" w:rsidRPr="00156F91" w:rsidRDefault="00156F91" w:rsidP="001B3AE9">
            <w:pPr>
              <w:rPr>
                <w:sz w:val="26"/>
                <w:szCs w:val="26"/>
              </w:rPr>
            </w:pPr>
          </w:p>
          <w:p w14:paraId="747F9182" w14:textId="4D57E38F" w:rsidR="00156F91" w:rsidRDefault="006B304D" w:rsidP="00B637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 OA</w:t>
            </w:r>
            <w:r w:rsidR="004A27DE" w:rsidRPr="00AF265B">
              <w:rPr>
                <w:sz w:val="26"/>
                <w:szCs w:val="26"/>
              </w:rPr>
              <w:t xml:space="preserve">T:  Yes </w:t>
            </w:r>
            <w:sdt>
              <w:sdtPr>
                <w:rPr>
                  <w:sz w:val="26"/>
                  <w:szCs w:val="26"/>
                </w:rPr>
                <w:id w:val="-1361351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353">
                  <w:rPr>
                    <w:rFonts w:ascii="MS Gothic" w:eastAsia="MS Gothic" w:hAnsi="MS Gothic" w:hint="eastAsia"/>
                    <w:sz w:val="26"/>
                    <w:szCs w:val="26"/>
                  </w:rPr>
                  <w:t>☒</w:t>
                </w:r>
              </w:sdtContent>
            </w:sdt>
            <w:r w:rsidR="004A27DE" w:rsidRPr="00AF265B">
              <w:rPr>
                <w:sz w:val="26"/>
                <w:szCs w:val="26"/>
              </w:rPr>
              <w:t xml:space="preserve">  No</w:t>
            </w:r>
            <w:sdt>
              <w:sdtPr>
                <w:rPr>
                  <w:sz w:val="26"/>
                  <w:szCs w:val="26"/>
                </w:rPr>
                <w:id w:val="-62369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3B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A27DE" w:rsidRPr="00AF265B">
              <w:rPr>
                <w:sz w:val="26"/>
                <w:szCs w:val="26"/>
              </w:rPr>
              <w:t xml:space="preserve">     Daily pick up </w:t>
            </w:r>
            <w:sdt>
              <w:sdtPr>
                <w:rPr>
                  <w:sz w:val="26"/>
                  <w:szCs w:val="26"/>
                </w:rPr>
                <w:id w:val="-57651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3B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A27DE" w:rsidRPr="00AF265B">
              <w:rPr>
                <w:sz w:val="26"/>
                <w:szCs w:val="26"/>
              </w:rPr>
              <w:t xml:space="preserve">      Takeaways</w:t>
            </w:r>
            <w:sdt>
              <w:sdtPr>
                <w:rPr>
                  <w:sz w:val="26"/>
                  <w:szCs w:val="26"/>
                </w:rPr>
                <w:id w:val="-21428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05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0419AE">
              <w:rPr>
                <w:sz w:val="26"/>
                <w:szCs w:val="26"/>
              </w:rPr>
              <w:t xml:space="preserve"> </w:t>
            </w:r>
          </w:p>
          <w:p w14:paraId="3FC1B9EB" w14:textId="77777777" w:rsidR="00A4605D" w:rsidRPr="00A4151F" w:rsidRDefault="00A4605D" w:rsidP="00B637A5">
            <w:pPr>
              <w:rPr>
                <w:sz w:val="26"/>
                <w:szCs w:val="26"/>
              </w:rPr>
            </w:pPr>
          </w:p>
          <w:p w14:paraId="0CAE535A" w14:textId="20ADA8A1" w:rsidR="004A27DE" w:rsidRPr="00AF265B" w:rsidRDefault="004A27DE" w:rsidP="00B637A5">
            <w:pPr>
              <w:rPr>
                <w:rFonts w:cstheme="minorHAnsi"/>
                <w:b/>
                <w:sz w:val="26"/>
                <w:szCs w:val="26"/>
              </w:rPr>
            </w:pPr>
            <w:r w:rsidRPr="00AF265B">
              <w:rPr>
                <w:rFonts w:cstheme="minorHAnsi"/>
                <w:b/>
                <w:sz w:val="26"/>
                <w:szCs w:val="26"/>
              </w:rPr>
              <w:t xml:space="preserve">Alcohol use: </w:t>
            </w:r>
            <w:sdt>
              <w:sdtPr>
                <w:rPr>
                  <w:rFonts w:cstheme="minorHAnsi"/>
                  <w:sz w:val="26"/>
                  <w:szCs w:val="26"/>
                </w:rPr>
                <w:id w:val="1469857628"/>
                <w:showingPlcHdr/>
                <w:text/>
              </w:sdtPr>
              <w:sdtEndPr/>
              <w:sdtContent>
                <w:r w:rsidR="00A4605D">
                  <w:rPr>
                    <w:rFonts w:cstheme="minorHAnsi"/>
                    <w:sz w:val="26"/>
                    <w:szCs w:val="26"/>
                  </w:rPr>
                  <w:t xml:space="preserve">     </w:t>
                </w:r>
              </w:sdtContent>
            </w:sdt>
          </w:p>
          <w:p w14:paraId="16C05753" w14:textId="276FFFEF" w:rsidR="004A27DE" w:rsidRPr="00AF265B" w:rsidRDefault="004A27DE" w:rsidP="00B637A5">
            <w:pPr>
              <w:rPr>
                <w:rFonts w:cstheme="minorHAnsi"/>
                <w:b/>
                <w:sz w:val="26"/>
                <w:szCs w:val="26"/>
              </w:rPr>
            </w:pPr>
            <w:r w:rsidRPr="00AF265B">
              <w:rPr>
                <w:rFonts w:cstheme="minorHAnsi"/>
                <w:b/>
                <w:sz w:val="26"/>
                <w:szCs w:val="26"/>
              </w:rPr>
              <w:t xml:space="preserve">Tobacco use: </w:t>
            </w:r>
            <w:sdt>
              <w:sdtPr>
                <w:rPr>
                  <w:rFonts w:cstheme="minorHAnsi"/>
                  <w:sz w:val="26"/>
                  <w:szCs w:val="26"/>
                </w:rPr>
                <w:id w:val="-221213168"/>
                <w:showingPlcHdr/>
                <w:text/>
              </w:sdtPr>
              <w:sdtEndPr/>
              <w:sdtContent>
                <w:r w:rsidR="00A4605D">
                  <w:rPr>
                    <w:rFonts w:cstheme="minorHAnsi"/>
                    <w:sz w:val="26"/>
                    <w:szCs w:val="26"/>
                  </w:rPr>
                  <w:t xml:space="preserve">     </w:t>
                </w:r>
              </w:sdtContent>
            </w:sdt>
          </w:p>
          <w:p w14:paraId="6BE2C465" w14:textId="0EBA41FA" w:rsidR="004A27DE" w:rsidRPr="00A01BC5" w:rsidRDefault="004A27DE" w:rsidP="00B637A5">
            <w:pPr>
              <w:rPr>
                <w:rFonts w:cstheme="minorHAnsi"/>
                <w:sz w:val="26"/>
                <w:szCs w:val="26"/>
              </w:rPr>
            </w:pPr>
            <w:r w:rsidRPr="00AF265B">
              <w:rPr>
                <w:rFonts w:cstheme="minorHAnsi"/>
                <w:b/>
                <w:sz w:val="26"/>
                <w:szCs w:val="26"/>
              </w:rPr>
              <w:t xml:space="preserve">Cannabis use: </w:t>
            </w:r>
          </w:p>
          <w:p w14:paraId="75954E33" w14:textId="1A81D89B" w:rsidR="004A27DE" w:rsidRPr="00244E6A" w:rsidRDefault="004A27DE" w:rsidP="00B637A5">
            <w:pPr>
              <w:shd w:val="clear" w:color="auto" w:fill="F2F2F2" w:themeFill="background1" w:themeFillShade="F2"/>
              <w:rPr>
                <w:rFonts w:cstheme="minorHAnsi"/>
                <w:bCs/>
                <w:sz w:val="26"/>
                <w:szCs w:val="26"/>
              </w:rPr>
            </w:pPr>
            <w:r w:rsidRPr="00AF265B">
              <w:rPr>
                <w:rFonts w:cstheme="minorHAnsi"/>
                <w:b/>
                <w:sz w:val="26"/>
                <w:szCs w:val="26"/>
              </w:rPr>
              <w:t xml:space="preserve">Other drug use: </w:t>
            </w:r>
          </w:p>
          <w:p w14:paraId="1ABE5407" w14:textId="77777777" w:rsidR="00156F91" w:rsidRDefault="00156F91" w:rsidP="00B637A5">
            <w:pPr>
              <w:shd w:val="clear" w:color="auto" w:fill="F2F2F2" w:themeFill="background1" w:themeFillShade="F2"/>
              <w:rPr>
                <w:rFonts w:cstheme="minorHAnsi"/>
                <w:b/>
                <w:sz w:val="26"/>
                <w:szCs w:val="26"/>
              </w:rPr>
            </w:pPr>
          </w:p>
          <w:p w14:paraId="7BE5EFF0" w14:textId="5CFE16D2" w:rsidR="004A27DE" w:rsidRPr="00244E6A" w:rsidRDefault="004A27DE" w:rsidP="00B637A5">
            <w:pPr>
              <w:shd w:val="clear" w:color="auto" w:fill="F2F2F2" w:themeFill="background1" w:themeFillShade="F2"/>
              <w:rPr>
                <w:rFonts w:cstheme="minorHAnsi"/>
                <w:b/>
                <w:sz w:val="26"/>
                <w:szCs w:val="26"/>
              </w:rPr>
            </w:pPr>
            <w:r w:rsidRPr="00244E6A">
              <w:rPr>
                <w:rFonts w:cstheme="minorHAnsi"/>
                <w:b/>
                <w:sz w:val="26"/>
                <w:szCs w:val="26"/>
              </w:rPr>
              <w:t>Other medical history:</w:t>
            </w:r>
          </w:p>
          <w:p w14:paraId="261A04FD" w14:textId="77777777" w:rsidR="00A4605D" w:rsidRDefault="00A4605D" w:rsidP="00B637A5">
            <w:pPr>
              <w:shd w:val="clear" w:color="auto" w:fill="F2F2F2" w:themeFill="background1" w:themeFillShade="F2"/>
              <w:rPr>
                <w:rFonts w:cstheme="minorHAnsi"/>
                <w:bCs/>
                <w:sz w:val="26"/>
                <w:szCs w:val="26"/>
              </w:rPr>
            </w:pPr>
          </w:p>
          <w:p w14:paraId="42F0D353" w14:textId="0BE9DEEE" w:rsidR="004A27DE" w:rsidRPr="00AF265B" w:rsidRDefault="004A27DE" w:rsidP="00B637A5">
            <w:pPr>
              <w:shd w:val="clear" w:color="auto" w:fill="F2F2F2" w:themeFill="background1" w:themeFillShade="F2"/>
              <w:rPr>
                <w:rFonts w:cstheme="minorHAnsi"/>
                <w:b/>
                <w:sz w:val="26"/>
                <w:szCs w:val="26"/>
              </w:rPr>
            </w:pPr>
            <w:r w:rsidRPr="00AF265B">
              <w:rPr>
                <w:rFonts w:cstheme="minorHAnsi"/>
                <w:b/>
                <w:sz w:val="26"/>
                <w:szCs w:val="26"/>
              </w:rPr>
              <w:t>Social / psych history:</w:t>
            </w:r>
          </w:p>
          <w:p w14:paraId="2BE7ED3F" w14:textId="4F3E1E0C" w:rsidR="00BA005B" w:rsidRPr="00A536B2" w:rsidRDefault="00BA005B" w:rsidP="00AB2E17">
            <w:pPr>
              <w:rPr>
                <w:rFonts w:cstheme="minorHAnsi"/>
              </w:rPr>
            </w:pPr>
          </w:p>
        </w:tc>
        <w:tc>
          <w:tcPr>
            <w:tcW w:w="8647" w:type="dxa"/>
            <w:gridSpan w:val="3"/>
          </w:tcPr>
          <w:p w14:paraId="7B855869" w14:textId="77777777" w:rsidR="004A27DE" w:rsidRPr="00D4179A" w:rsidRDefault="00D4179A" w:rsidP="004617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Area:</w:t>
            </w:r>
          </w:p>
        </w:tc>
      </w:tr>
      <w:tr w:rsidR="004A27DE" w14:paraId="4C921918" w14:textId="77777777" w:rsidTr="00B50D68">
        <w:trPr>
          <w:trHeight w:val="865"/>
        </w:trPr>
        <w:tc>
          <w:tcPr>
            <w:tcW w:w="8046" w:type="dxa"/>
            <w:gridSpan w:val="2"/>
            <w:vMerge/>
          </w:tcPr>
          <w:p w14:paraId="4A6DB67F" w14:textId="77777777" w:rsidR="004A27DE" w:rsidRDefault="004A27DE" w:rsidP="00840C37">
            <w:pPr>
              <w:tabs>
                <w:tab w:val="left" w:pos="5115"/>
              </w:tabs>
            </w:pPr>
          </w:p>
        </w:tc>
        <w:tc>
          <w:tcPr>
            <w:tcW w:w="3664" w:type="dxa"/>
          </w:tcPr>
          <w:p w14:paraId="6DFF0F7C" w14:textId="77777777" w:rsidR="004A27DE" w:rsidRPr="00E8570B" w:rsidRDefault="006F0FC7" w:rsidP="00B637A5">
            <w:pPr>
              <w:pStyle w:val="ListParagraph"/>
              <w:spacing w:line="276" w:lineRule="auto"/>
              <w:ind w:left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1961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E" w:rsidRPr="00E8570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A27DE" w:rsidRPr="00E8570B">
              <w:rPr>
                <w:rFonts w:cstheme="minorHAnsi"/>
                <w:sz w:val="20"/>
              </w:rPr>
              <w:t>Western Victoria &amp; Geelong</w:t>
            </w:r>
          </w:p>
          <w:p w14:paraId="6D01F0B8" w14:textId="3B7BEA6F" w:rsidR="004A27DE" w:rsidRPr="00E8570B" w:rsidRDefault="006F0FC7" w:rsidP="00B637A5">
            <w:pPr>
              <w:pStyle w:val="ListParagraph"/>
              <w:tabs>
                <w:tab w:val="center" w:pos="3746"/>
              </w:tabs>
              <w:spacing w:line="276" w:lineRule="auto"/>
              <w:ind w:left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08498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A27DE" w:rsidRPr="00E8570B">
              <w:rPr>
                <w:rFonts w:cstheme="minorHAnsi"/>
                <w:sz w:val="20"/>
              </w:rPr>
              <w:t>Hume area</w:t>
            </w:r>
          </w:p>
          <w:p w14:paraId="7E7CB99A" w14:textId="77777777" w:rsidR="004A27DE" w:rsidRPr="00E8570B" w:rsidRDefault="006F0FC7" w:rsidP="00622624">
            <w:pPr>
              <w:pStyle w:val="ListParagraph"/>
              <w:tabs>
                <w:tab w:val="center" w:pos="3746"/>
              </w:tabs>
              <w:spacing w:line="276" w:lineRule="auto"/>
              <w:ind w:left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44168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95E" w:rsidRPr="00E8570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A27DE" w:rsidRPr="00E8570B">
              <w:rPr>
                <w:rFonts w:cstheme="minorHAnsi"/>
                <w:sz w:val="20"/>
              </w:rPr>
              <w:t>Gippsland</w:t>
            </w:r>
          </w:p>
        </w:tc>
        <w:tc>
          <w:tcPr>
            <w:tcW w:w="4983" w:type="dxa"/>
            <w:gridSpan w:val="2"/>
          </w:tcPr>
          <w:p w14:paraId="11E94568" w14:textId="77777777" w:rsidR="004A27DE" w:rsidRPr="00E8570B" w:rsidRDefault="006F0FC7" w:rsidP="00B637A5">
            <w:pPr>
              <w:pStyle w:val="ListParagraph"/>
              <w:spacing w:line="276" w:lineRule="auto"/>
              <w:ind w:left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72614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E" w:rsidRPr="00E8570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A27DE" w:rsidRPr="00E8570B">
              <w:rPr>
                <w:rFonts w:cstheme="minorHAnsi"/>
                <w:sz w:val="20"/>
              </w:rPr>
              <w:t xml:space="preserve">Grampians, Loddon, Mallee </w:t>
            </w:r>
          </w:p>
          <w:p w14:paraId="3D184F05" w14:textId="77777777" w:rsidR="004A27DE" w:rsidRPr="00E8570B" w:rsidRDefault="006F0FC7" w:rsidP="00B637A5">
            <w:pPr>
              <w:pStyle w:val="ListParagraph"/>
              <w:spacing w:line="276" w:lineRule="auto"/>
              <w:ind w:left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34178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E" w:rsidRPr="00E8570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A27DE" w:rsidRPr="00E8570B">
              <w:rPr>
                <w:rFonts w:cstheme="minorHAnsi"/>
                <w:sz w:val="20"/>
              </w:rPr>
              <w:t>Southern &amp; Eastern Metropolitan</w:t>
            </w:r>
          </w:p>
          <w:p w14:paraId="689C3B0C" w14:textId="77777777" w:rsidR="004A27DE" w:rsidRPr="00E8570B" w:rsidRDefault="006F0FC7" w:rsidP="00622624">
            <w:pPr>
              <w:pStyle w:val="ListParagraph"/>
              <w:spacing w:line="276" w:lineRule="auto"/>
              <w:ind w:left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44384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E" w:rsidRPr="00E8570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A27DE" w:rsidRPr="00E8570B">
              <w:rPr>
                <w:rFonts w:cstheme="minorHAnsi"/>
                <w:sz w:val="20"/>
              </w:rPr>
              <w:t>Northern &amp; Western Metropolitan</w:t>
            </w:r>
          </w:p>
        </w:tc>
      </w:tr>
      <w:tr w:rsidR="004A27DE" w14:paraId="2538AB44" w14:textId="77777777" w:rsidTr="00D4179A">
        <w:trPr>
          <w:trHeight w:val="7796"/>
        </w:trPr>
        <w:tc>
          <w:tcPr>
            <w:tcW w:w="8046" w:type="dxa"/>
            <w:gridSpan w:val="2"/>
            <w:vMerge/>
          </w:tcPr>
          <w:p w14:paraId="1BD9907A" w14:textId="77777777" w:rsidR="004A27DE" w:rsidRDefault="004A27DE" w:rsidP="00840C37">
            <w:pPr>
              <w:tabs>
                <w:tab w:val="left" w:pos="5115"/>
              </w:tabs>
            </w:pPr>
          </w:p>
        </w:tc>
        <w:tc>
          <w:tcPr>
            <w:tcW w:w="8647" w:type="dxa"/>
            <w:gridSpan w:val="3"/>
          </w:tcPr>
          <w:p w14:paraId="04885B3C" w14:textId="77777777" w:rsidR="004A27DE" w:rsidRPr="00AF265B" w:rsidRDefault="004A27DE" w:rsidP="00B637A5">
            <w:pPr>
              <w:shd w:val="clear" w:color="auto" w:fill="F2F2F2" w:themeFill="background1" w:themeFillShade="F2"/>
              <w:rPr>
                <w:rFonts w:cstheme="minorHAnsi"/>
                <w:b/>
                <w:sz w:val="26"/>
                <w:szCs w:val="26"/>
              </w:rPr>
            </w:pPr>
            <w:r w:rsidRPr="00AF265B">
              <w:rPr>
                <w:rFonts w:cstheme="minorHAnsi"/>
                <w:b/>
                <w:sz w:val="26"/>
                <w:szCs w:val="26"/>
              </w:rPr>
              <w:t>Examination:</w:t>
            </w:r>
          </w:p>
          <w:p w14:paraId="7E20C823" w14:textId="2395762A" w:rsidR="004A27DE" w:rsidRPr="00AF265B" w:rsidRDefault="005D46B5" w:rsidP="00B637A5">
            <w:pPr>
              <w:rPr>
                <w:rFonts w:cstheme="minorHAnsi"/>
                <w:sz w:val="26"/>
                <w:szCs w:val="26"/>
              </w:rPr>
            </w:pPr>
            <w:r w:rsidRPr="00AF265B">
              <w:rPr>
                <w:rFonts w:cstheme="minorHAnsi"/>
                <w:sz w:val="26"/>
                <w:szCs w:val="26"/>
              </w:rPr>
              <w:t>Any a</w:t>
            </w:r>
            <w:r w:rsidR="004A27DE" w:rsidRPr="00AF265B">
              <w:rPr>
                <w:rFonts w:cstheme="minorHAnsi"/>
                <w:sz w:val="26"/>
                <w:szCs w:val="26"/>
              </w:rPr>
              <w:t>bnormal signs</w:t>
            </w:r>
            <w:r w:rsidR="00032D26">
              <w:rPr>
                <w:rFonts w:cstheme="minorHAnsi"/>
                <w:sz w:val="26"/>
                <w:szCs w:val="26"/>
              </w:rPr>
              <w:t>..</w:t>
            </w:r>
            <w:r w:rsidR="009D27D7">
              <w:rPr>
                <w:rFonts w:cstheme="minorHAnsi"/>
                <w:sz w:val="26"/>
                <w:szCs w:val="26"/>
              </w:rPr>
              <w:t xml:space="preserve"> </w:t>
            </w:r>
            <w:r w:rsidR="00A4151F">
              <w:rPr>
                <w:rFonts w:cstheme="minorHAnsi"/>
                <w:sz w:val="26"/>
                <w:szCs w:val="26"/>
              </w:rPr>
              <w:t>Not known</w:t>
            </w:r>
            <w:r w:rsidR="004A27DE" w:rsidRPr="00AF265B">
              <w:rPr>
                <w:rFonts w:cstheme="minorHAnsi"/>
                <w:sz w:val="26"/>
                <w:szCs w:val="26"/>
              </w:rPr>
              <w:br/>
              <w:t xml:space="preserve">IVDU signs: </w:t>
            </w:r>
            <w:r w:rsidR="007B47B8" w:rsidRPr="007B47B8">
              <w:rPr>
                <w:rFonts w:cstheme="minorHAnsi"/>
                <w:sz w:val="26"/>
                <w:szCs w:val="26"/>
              </w:rPr>
              <w:t xml:space="preserve">Yes  </w:t>
            </w:r>
            <w:r w:rsidR="007B47B8" w:rsidRPr="007B47B8">
              <w:rPr>
                <w:rFonts w:ascii="MS Gothic" w:eastAsia="MS Gothic" w:hAnsi="MS Gothic" w:cs="MS Gothic" w:hint="eastAsia"/>
                <w:sz w:val="26"/>
                <w:szCs w:val="26"/>
              </w:rPr>
              <w:t>☐</w:t>
            </w:r>
            <w:r w:rsidR="00E6095E" w:rsidRPr="00AF265B">
              <w:rPr>
                <w:rFonts w:cstheme="minorHAnsi"/>
                <w:sz w:val="26"/>
                <w:szCs w:val="26"/>
              </w:rPr>
              <w:t xml:space="preserve"> Recent </w:t>
            </w:r>
            <w:sdt>
              <w:sdtPr>
                <w:rPr>
                  <w:rFonts w:cstheme="minorHAnsi"/>
                  <w:sz w:val="26"/>
                  <w:szCs w:val="26"/>
                </w:rPr>
                <w:id w:val="110600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B8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E6095E" w:rsidRPr="00AF265B">
              <w:rPr>
                <w:rFonts w:cstheme="minorHAnsi"/>
                <w:sz w:val="26"/>
                <w:szCs w:val="26"/>
              </w:rPr>
              <w:t xml:space="preserve"> Chronic</w:t>
            </w:r>
          </w:p>
          <w:p w14:paraId="4AAAE186" w14:textId="14BF3221" w:rsidR="004A27DE" w:rsidRPr="00AF265B" w:rsidRDefault="004A27DE" w:rsidP="00B637A5">
            <w:pPr>
              <w:rPr>
                <w:rFonts w:cstheme="minorHAnsi"/>
                <w:sz w:val="26"/>
                <w:szCs w:val="26"/>
              </w:rPr>
            </w:pPr>
            <w:r w:rsidRPr="00AF265B">
              <w:rPr>
                <w:rFonts w:cstheme="minorHAnsi"/>
                <w:sz w:val="26"/>
                <w:szCs w:val="26"/>
              </w:rPr>
              <w:t xml:space="preserve">BMI: </w:t>
            </w:r>
            <w:sdt>
              <w:sdtPr>
                <w:rPr>
                  <w:rFonts w:cstheme="minorHAnsi"/>
                  <w:sz w:val="26"/>
                  <w:szCs w:val="26"/>
                </w:rPr>
                <w:id w:val="589202553"/>
                <w:showingPlcHdr/>
                <w:text/>
              </w:sdtPr>
              <w:sdtEndPr/>
              <w:sdtContent>
                <w:r w:rsidR="00A4605D">
                  <w:rPr>
                    <w:rFonts w:cstheme="minorHAnsi"/>
                    <w:sz w:val="26"/>
                    <w:szCs w:val="26"/>
                  </w:rPr>
                  <w:t xml:space="preserve">     </w:t>
                </w:r>
              </w:sdtContent>
            </w:sdt>
          </w:p>
          <w:p w14:paraId="189AA06F" w14:textId="77777777" w:rsidR="004A27DE" w:rsidRPr="00AF265B" w:rsidRDefault="004A27DE" w:rsidP="00B637A5">
            <w:pPr>
              <w:shd w:val="clear" w:color="auto" w:fill="F2F2F2" w:themeFill="background1" w:themeFillShade="F2"/>
              <w:rPr>
                <w:rFonts w:cstheme="minorHAnsi"/>
                <w:b/>
                <w:sz w:val="26"/>
                <w:szCs w:val="26"/>
              </w:rPr>
            </w:pPr>
            <w:r w:rsidRPr="00AF265B">
              <w:rPr>
                <w:rFonts w:cstheme="minorHAnsi"/>
                <w:b/>
                <w:sz w:val="26"/>
                <w:szCs w:val="26"/>
              </w:rPr>
              <w:t>Investigations</w:t>
            </w:r>
          </w:p>
          <w:p w14:paraId="59B31F43" w14:textId="77777777" w:rsidR="00A4381D" w:rsidRDefault="00A4381D" w:rsidP="00B637A5">
            <w:pPr>
              <w:shd w:val="clear" w:color="auto" w:fill="F2F2F2" w:themeFill="background1" w:themeFillShade="F2"/>
              <w:rPr>
                <w:rFonts w:cstheme="minorHAnsi"/>
                <w:b/>
                <w:sz w:val="26"/>
                <w:szCs w:val="26"/>
              </w:rPr>
            </w:pPr>
          </w:p>
          <w:p w14:paraId="47C3368A" w14:textId="77777777" w:rsidR="004A27DE" w:rsidRPr="00AF265B" w:rsidRDefault="004A27DE" w:rsidP="00B637A5">
            <w:pPr>
              <w:shd w:val="clear" w:color="auto" w:fill="F2F2F2" w:themeFill="background1" w:themeFillShade="F2"/>
              <w:rPr>
                <w:rFonts w:cstheme="minorHAnsi"/>
                <w:b/>
                <w:sz w:val="26"/>
                <w:szCs w:val="26"/>
              </w:rPr>
            </w:pPr>
            <w:r w:rsidRPr="00AF265B">
              <w:rPr>
                <w:rFonts w:cstheme="minorHAnsi"/>
                <w:b/>
                <w:sz w:val="26"/>
                <w:szCs w:val="26"/>
              </w:rPr>
              <w:t>Medications:</w:t>
            </w:r>
          </w:p>
          <w:p w14:paraId="186EFF7D" w14:textId="77777777" w:rsidR="005417BE" w:rsidRDefault="005417BE" w:rsidP="00B637A5">
            <w:pPr>
              <w:rPr>
                <w:rFonts w:cstheme="minorHAnsi"/>
                <w:b/>
                <w:sz w:val="26"/>
                <w:szCs w:val="26"/>
              </w:rPr>
            </w:pPr>
          </w:p>
          <w:p w14:paraId="56F743E5" w14:textId="77777777" w:rsidR="004A27DE" w:rsidRPr="00AF265B" w:rsidRDefault="004A27DE" w:rsidP="00B637A5">
            <w:pPr>
              <w:rPr>
                <w:rFonts w:cstheme="minorHAnsi"/>
                <w:b/>
                <w:sz w:val="26"/>
                <w:szCs w:val="26"/>
              </w:rPr>
            </w:pPr>
            <w:r w:rsidRPr="00AF265B">
              <w:rPr>
                <w:rFonts w:cstheme="minorHAnsi"/>
                <w:b/>
                <w:sz w:val="26"/>
                <w:szCs w:val="26"/>
              </w:rPr>
              <w:t>Any other comments/information:</w:t>
            </w:r>
          </w:p>
          <w:p w14:paraId="134D4D0A" w14:textId="77777777" w:rsidR="00A4381D" w:rsidRDefault="00A4381D" w:rsidP="00B637A5">
            <w:pPr>
              <w:shd w:val="clear" w:color="auto" w:fill="F2F2F2" w:themeFill="background1" w:themeFillShade="F2"/>
              <w:rPr>
                <w:b/>
                <w:sz w:val="26"/>
                <w:szCs w:val="26"/>
              </w:rPr>
            </w:pPr>
          </w:p>
          <w:p w14:paraId="179144EA" w14:textId="71ACEF0D" w:rsidR="004A27DE" w:rsidRPr="00AF265B" w:rsidRDefault="004A27DE" w:rsidP="00B637A5">
            <w:pPr>
              <w:shd w:val="clear" w:color="auto" w:fill="F2F2F2" w:themeFill="background1" w:themeFillShade="F2"/>
              <w:rPr>
                <w:b/>
                <w:sz w:val="26"/>
                <w:szCs w:val="26"/>
              </w:rPr>
            </w:pPr>
            <w:r w:rsidRPr="00AF265B">
              <w:rPr>
                <w:b/>
                <w:sz w:val="26"/>
                <w:szCs w:val="26"/>
              </w:rPr>
              <w:t>What is your question about this case?</w:t>
            </w:r>
          </w:p>
          <w:p w14:paraId="0E4FC4AC" w14:textId="1D6A9B4C" w:rsidR="00622624" w:rsidRDefault="00622624" w:rsidP="00A4605D"/>
        </w:tc>
      </w:tr>
      <w:tr w:rsidR="00B9083F" w14:paraId="4B56F7AE" w14:textId="77777777" w:rsidTr="00B637A5">
        <w:trPr>
          <w:gridAfter w:val="1"/>
          <w:wAfter w:w="1276" w:type="dxa"/>
          <w:trHeight w:val="8129"/>
        </w:trPr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F0CB3" w14:textId="77777777" w:rsidR="00B9083F" w:rsidRDefault="00B9083F" w:rsidP="00BD4E24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57"/>
            </w:tblGrid>
            <w:tr w:rsidR="006D2A1B" w14:paraId="40DC2C16" w14:textId="77777777" w:rsidTr="006D2A1B">
              <w:tc>
                <w:tcPr>
                  <w:tcW w:w="4957" w:type="dxa"/>
                </w:tcPr>
                <w:p w14:paraId="7E66DCF4" w14:textId="77777777" w:rsidR="006D2A1B" w:rsidRDefault="006D2A1B" w:rsidP="006D2A1B">
                  <w:pPr>
                    <w:jc w:val="center"/>
                    <w:rPr>
                      <w:b/>
                    </w:rPr>
                  </w:pPr>
                  <w:r w:rsidRPr="006D2A1B">
                    <w:rPr>
                      <w:b/>
                    </w:rPr>
                    <w:t>TIPS TO ASSIST YOU</w:t>
                  </w:r>
                </w:p>
                <w:p w14:paraId="4B378A1B" w14:textId="77777777" w:rsidR="006D2A1B" w:rsidRPr="006D2A1B" w:rsidRDefault="006D2A1B" w:rsidP="006D2A1B">
                  <w:pPr>
                    <w:jc w:val="center"/>
                  </w:pPr>
                  <w:r>
                    <w:t>with this form and treatment work-up</w:t>
                  </w:r>
                </w:p>
                <w:p w14:paraId="2CBA0540" w14:textId="77777777" w:rsidR="006D2A1B" w:rsidRDefault="006D2A1B" w:rsidP="00BD4E24">
                  <w:pPr>
                    <w:rPr>
                      <w:b/>
                    </w:rPr>
                  </w:pPr>
                </w:p>
                <w:p w14:paraId="7768411D" w14:textId="77777777" w:rsidR="006D2A1B" w:rsidRDefault="006D2A1B" w:rsidP="006D2A1B">
                  <w:pPr>
                    <w:ind w:left="720" w:hanging="720"/>
                    <w:rPr>
                      <w:rFonts w:cstheme="minorHAnsi"/>
                    </w:rPr>
                  </w:pPr>
                  <w:r w:rsidRPr="002A3EAA">
                    <w:rPr>
                      <w:rFonts w:cstheme="minorHAnsi"/>
                      <w:b/>
                    </w:rPr>
                    <w:t>6 C’s checklist when assessing patients:</w:t>
                  </w:r>
                  <w:r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br/>
                    <w:t>Complications of opioid use</w:t>
                  </w:r>
                  <w:r>
                    <w:rPr>
                      <w:rFonts w:cstheme="minorHAnsi"/>
                    </w:rPr>
                    <w:br/>
                    <w:t>Co-morbidities</w:t>
                  </w:r>
                  <w:r>
                    <w:rPr>
                      <w:rFonts w:cstheme="minorHAnsi"/>
                    </w:rPr>
                    <w:br/>
                    <w:t>Conflicting priorities</w:t>
                  </w:r>
                  <w:r>
                    <w:rPr>
                      <w:rFonts w:cstheme="minorHAnsi"/>
                    </w:rPr>
                    <w:br/>
                    <w:t>Concomitant medications</w:t>
                  </w:r>
                  <w:r>
                    <w:rPr>
                      <w:rFonts w:cstheme="minorHAnsi"/>
                    </w:rPr>
                    <w:br/>
                    <w:t>Compliance</w:t>
                  </w:r>
                  <w:r>
                    <w:rPr>
                      <w:rFonts w:cstheme="minorHAnsi"/>
                    </w:rPr>
                    <w:br/>
                    <w:t>Contraception</w:t>
                  </w:r>
                </w:p>
                <w:p w14:paraId="7596DFB5" w14:textId="77777777" w:rsidR="006D2A1B" w:rsidRDefault="006D2A1B" w:rsidP="006D2A1B">
                  <w:pPr>
                    <w:ind w:left="720" w:hanging="720"/>
                    <w:rPr>
                      <w:rFonts w:cstheme="minorHAnsi"/>
                    </w:rPr>
                  </w:pPr>
                </w:p>
                <w:p w14:paraId="38110B6E" w14:textId="77777777" w:rsidR="006D2A1B" w:rsidRDefault="006D2A1B" w:rsidP="006D2A1B">
                  <w:pPr>
                    <w:ind w:left="720" w:hanging="720"/>
                    <w:rPr>
                      <w:rFonts w:cstheme="minorHAnsi"/>
                    </w:rPr>
                  </w:pPr>
                  <w:r w:rsidRPr="002A3EAA">
                    <w:rPr>
                      <w:rFonts w:cstheme="minorHAnsi"/>
                      <w:b/>
                    </w:rPr>
                    <w:t>Medica</w:t>
                  </w:r>
                  <w:r>
                    <w:rPr>
                      <w:rFonts w:cstheme="minorHAnsi"/>
                      <w:b/>
                    </w:rPr>
                    <w:t>tion</w:t>
                  </w:r>
                  <w:r w:rsidRPr="002A3EAA">
                    <w:rPr>
                      <w:rFonts w:cstheme="minorHAnsi"/>
                      <w:b/>
                    </w:rPr>
                    <w:t xml:space="preserve"> Interactions:</w:t>
                  </w:r>
                  <w:r>
                    <w:rPr>
                      <w:rFonts w:cstheme="minorHAnsi"/>
                    </w:rPr>
                    <w:br/>
                    <w:t>Include prescribed, over the counter, recreational and herbal preparations</w:t>
                  </w:r>
                </w:p>
                <w:p w14:paraId="00F04B5D" w14:textId="77777777" w:rsidR="006D2A1B" w:rsidRDefault="006D2A1B" w:rsidP="006D2A1B">
                  <w:pPr>
                    <w:ind w:left="720" w:hanging="720"/>
                    <w:rPr>
                      <w:rFonts w:cstheme="minorHAnsi"/>
                    </w:rPr>
                  </w:pPr>
                </w:p>
                <w:p w14:paraId="1D87DE71" w14:textId="77777777" w:rsidR="006D2A1B" w:rsidRDefault="006D2A1B" w:rsidP="006D2A1B">
                  <w:pPr>
                    <w:ind w:left="720" w:hanging="720"/>
                    <w:rPr>
                      <w:rFonts w:cstheme="minorHAnsi"/>
                    </w:rPr>
                  </w:pPr>
                  <w:r w:rsidRPr="002A3EAA">
                    <w:rPr>
                      <w:rFonts w:cstheme="minorHAnsi"/>
                      <w:b/>
                    </w:rPr>
                    <w:t>Opioid Use History:</w:t>
                  </w:r>
                  <w:r>
                    <w:rPr>
                      <w:rFonts w:cstheme="minorHAnsi"/>
                    </w:rPr>
                    <w:br/>
                    <w:t>Which Opioids</w:t>
                  </w:r>
                  <w:r>
                    <w:rPr>
                      <w:rFonts w:cstheme="minorHAnsi"/>
                    </w:rPr>
                    <w:br/>
                    <w:t>Dose</w:t>
                  </w:r>
                  <w:r>
                    <w:rPr>
                      <w:rFonts w:cstheme="minorHAnsi"/>
                    </w:rPr>
                    <w:br/>
                    <w:t>Duration</w:t>
                  </w:r>
                </w:p>
                <w:p w14:paraId="006D5C9D" w14:textId="77777777" w:rsidR="006D2A1B" w:rsidRDefault="006D2A1B" w:rsidP="006D2A1B">
                  <w:pPr>
                    <w:ind w:left="720" w:hanging="720"/>
                    <w:rPr>
                      <w:rFonts w:cstheme="minorHAnsi"/>
                    </w:rPr>
                  </w:pPr>
                </w:p>
                <w:p w14:paraId="7E869D8E" w14:textId="77777777" w:rsidR="006D2A1B" w:rsidRDefault="006D2A1B" w:rsidP="006D2A1B">
                  <w:pPr>
                    <w:ind w:left="720" w:hanging="720"/>
                    <w:rPr>
                      <w:rFonts w:cstheme="minorHAnsi"/>
                    </w:rPr>
                  </w:pPr>
                  <w:r w:rsidRPr="002A3EAA">
                    <w:rPr>
                      <w:rFonts w:cstheme="minorHAnsi"/>
                      <w:b/>
                    </w:rPr>
                    <w:t>Chronic liver disease signs:</w:t>
                  </w:r>
                  <w:r>
                    <w:rPr>
                      <w:rFonts w:cstheme="minorHAnsi"/>
                    </w:rPr>
                    <w:br/>
                    <w:t>Splenomegaly, spider naevi, palmar erythema, peripheral oedema / ascites, jaundice, muscle wasting</w:t>
                  </w:r>
                </w:p>
                <w:p w14:paraId="0D5740B9" w14:textId="77777777" w:rsidR="006D2A1B" w:rsidRDefault="006D2A1B" w:rsidP="006D2A1B">
                  <w:pPr>
                    <w:ind w:left="720" w:hanging="720"/>
                    <w:rPr>
                      <w:rFonts w:cstheme="minorHAnsi"/>
                    </w:rPr>
                  </w:pPr>
                </w:p>
                <w:p w14:paraId="675A9E4B" w14:textId="77777777" w:rsidR="006D2A1B" w:rsidRDefault="006D2A1B" w:rsidP="006D2A1B">
                  <w:pPr>
                    <w:ind w:left="720" w:hanging="72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Risk of Overdose:</w:t>
                  </w:r>
                </w:p>
                <w:p w14:paraId="1A77A014" w14:textId="77777777" w:rsidR="006D2A1B" w:rsidRPr="002514CE" w:rsidRDefault="006D2A1B" w:rsidP="006D2A1B">
                  <w:pPr>
                    <w:ind w:left="720" w:hanging="720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 xml:space="preserve">               </w:t>
                  </w:r>
                  <w:r>
                    <w:rPr>
                      <w:rFonts w:cstheme="minorHAnsi"/>
                    </w:rPr>
                    <w:t>Naloxone?</w:t>
                  </w:r>
                </w:p>
                <w:p w14:paraId="7A44EA44" w14:textId="77777777" w:rsidR="006D2A1B" w:rsidRDefault="006D2A1B" w:rsidP="00BD4E24">
                  <w:pPr>
                    <w:rPr>
                      <w:b/>
                    </w:rPr>
                  </w:pPr>
                </w:p>
              </w:tc>
            </w:tr>
          </w:tbl>
          <w:p w14:paraId="59942BB8" w14:textId="77777777" w:rsidR="006D2A1B" w:rsidRPr="001B0A0E" w:rsidRDefault="006D2A1B" w:rsidP="00BD4E24">
            <w:pPr>
              <w:rPr>
                <w:b/>
              </w:rPr>
            </w:pPr>
          </w:p>
        </w:tc>
        <w:tc>
          <w:tcPr>
            <w:tcW w:w="7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5E28FB" w14:textId="77777777" w:rsidR="00B9083F" w:rsidRPr="002A3EAA" w:rsidRDefault="00B9083F" w:rsidP="00EE2CC3">
            <w:pPr>
              <w:rPr>
                <w:rFonts w:cstheme="minorHAnsi"/>
                <w:b/>
              </w:rPr>
            </w:pPr>
          </w:p>
        </w:tc>
      </w:tr>
    </w:tbl>
    <w:p w14:paraId="6268A786" w14:textId="77777777" w:rsidR="00BD4E24" w:rsidRPr="009A4873" w:rsidRDefault="00BD4E24" w:rsidP="000B6DC6">
      <w:pPr>
        <w:spacing w:line="240" w:lineRule="auto"/>
        <w:rPr>
          <w:rFonts w:cstheme="minorHAnsi"/>
        </w:rPr>
      </w:pPr>
    </w:p>
    <w:sectPr w:rsidR="00BD4E24" w:rsidRPr="009A4873" w:rsidSect="005422EC">
      <w:headerReference w:type="default" r:id="rId8"/>
      <w:footerReference w:type="default" r:id="rId9"/>
      <w:pgSz w:w="16838" w:h="11906" w:orient="landscape"/>
      <w:pgMar w:top="170" w:right="170" w:bottom="170" w:left="170" w:header="2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87F3B" w14:textId="77777777" w:rsidR="00E5264F" w:rsidRDefault="00E5264F" w:rsidP="00105C47">
      <w:pPr>
        <w:spacing w:after="0" w:line="240" w:lineRule="auto"/>
      </w:pPr>
      <w:r>
        <w:separator/>
      </w:r>
    </w:p>
  </w:endnote>
  <w:endnote w:type="continuationSeparator" w:id="0">
    <w:p w14:paraId="54460785" w14:textId="77777777" w:rsidR="00E5264F" w:rsidRDefault="00E5264F" w:rsidP="0010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116F0" w14:textId="77777777" w:rsidR="00152495" w:rsidRDefault="00152495">
    <w:pPr>
      <w:pStyle w:val="Footer"/>
    </w:pPr>
    <w:r>
      <w:rPr>
        <w:noProof/>
        <w:lang w:eastAsia="en-AU"/>
      </w:rPr>
      <w:drawing>
        <wp:inline distT="0" distB="0" distL="0" distR="0" wp14:anchorId="2738AEAF" wp14:editId="449227FF">
          <wp:extent cx="1162050" cy="565699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932" cy="56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</w:t>
    </w:r>
    <w:r>
      <w:rPr>
        <w:noProof/>
        <w:lang w:eastAsia="en-AU"/>
      </w:rPr>
      <w:drawing>
        <wp:inline distT="0" distB="0" distL="0" distR="0" wp14:anchorId="361532DC" wp14:editId="664CF7DD">
          <wp:extent cx="1638300" cy="63651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40" cy="641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</w:t>
    </w:r>
    <w:r w:rsidR="005422EC">
      <w:rPr>
        <w:noProof/>
        <w:lang w:eastAsia="en-AU"/>
      </w:rPr>
      <w:t xml:space="preserve">  </w:t>
    </w:r>
    <w:r w:rsidR="005422EC">
      <w:rPr>
        <w:noProof/>
        <w:lang w:eastAsia="en-AU"/>
      </w:rPr>
      <w:drawing>
        <wp:inline distT="0" distB="0" distL="0" distR="0" wp14:anchorId="31CDC03D" wp14:editId="3D54ADAA">
          <wp:extent cx="883920" cy="4940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422EC">
      <w:rPr>
        <w:noProof/>
        <w:lang w:eastAsia="en-AU"/>
      </w:rPr>
      <w:t xml:space="preserve">  </w:t>
    </w:r>
    <w:r w:rsidR="005422EC">
      <w:rPr>
        <w:noProof/>
        <w:lang w:eastAsia="en-AU"/>
      </w:rPr>
      <w:drawing>
        <wp:inline distT="0" distB="0" distL="0" distR="0" wp14:anchorId="749733DD" wp14:editId="67AD8EB5">
          <wp:extent cx="859790" cy="579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8B3CE" w14:textId="77777777" w:rsidR="00E5264F" w:rsidRDefault="00E5264F" w:rsidP="00105C47">
      <w:pPr>
        <w:spacing w:after="0" w:line="240" w:lineRule="auto"/>
      </w:pPr>
      <w:r>
        <w:separator/>
      </w:r>
    </w:p>
  </w:footnote>
  <w:footnote w:type="continuationSeparator" w:id="0">
    <w:p w14:paraId="1F5B5040" w14:textId="77777777" w:rsidR="00E5264F" w:rsidRDefault="00E5264F" w:rsidP="0010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F7EF" w14:textId="77777777" w:rsidR="00152495" w:rsidRDefault="004617E0">
    <w:pPr>
      <w:pStyle w:val="Header"/>
      <w:pBdr>
        <w:bottom w:val="single" w:sz="12" w:space="1" w:color="auto"/>
      </w:pBdr>
    </w:pPr>
    <w:r>
      <w:rPr>
        <w:rFonts w:ascii="Times New Roman" w:hAnsi="Times New Roman" w:cs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EC348" wp14:editId="0DC671B5">
              <wp:simplePos x="0" y="0"/>
              <wp:positionH relativeFrom="column">
                <wp:posOffset>5235575</wp:posOffset>
              </wp:positionH>
              <wp:positionV relativeFrom="paragraph">
                <wp:posOffset>75565</wp:posOffset>
              </wp:positionV>
              <wp:extent cx="5191125" cy="466725"/>
              <wp:effectExtent l="0" t="0" r="28575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D598A" w14:textId="77777777" w:rsidR="004617E0" w:rsidRDefault="004617E0">
                          <w:r w:rsidRPr="004A27DE">
                            <w:rPr>
                              <w:rFonts w:cstheme="minorHAnsi"/>
                              <w:b/>
                              <w:color w:val="FF0000"/>
                              <w:sz w:val="20"/>
                              <w:u w:val="single"/>
                            </w:rPr>
                            <w:t>Please note that ECHO sessions are not secondary consultations and do not replace referral to an Addiction Medicine specialist.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EC3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2.25pt;margin-top:5.95pt;width:408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" fillcolor="white [3201]" strokeweight=".5pt">
              <v:textbox>
                <w:txbxContent>
                  <w:p w14:paraId="23CD598A" w14:textId="77777777" w:rsidR="004617E0" w:rsidRDefault="004617E0">
                    <w:r w:rsidRPr="004A27DE">
                      <w:rPr>
                        <w:rFonts w:cstheme="minorHAnsi"/>
                        <w:b/>
                        <w:color w:val="FF0000"/>
                        <w:sz w:val="20"/>
                        <w:u w:val="single"/>
                      </w:rPr>
                      <w:t>Please note that ECHO sessions are not secondary consultations and do not replace referral to an Addiction Medicine specialist.</w:t>
                    </w:r>
                  </w:p>
                </w:txbxContent>
              </v:textbox>
            </v:shape>
          </w:pict>
        </mc:Fallback>
      </mc:AlternateContent>
    </w:r>
    <w:r w:rsidR="00152495">
      <w:rPr>
        <w:rFonts w:ascii="Times New Roman" w:hAnsi="Times New Roman" w:cs="Times New Roman"/>
        <w:noProof/>
        <w:sz w:val="24"/>
        <w:szCs w:val="24"/>
        <w:lang w:eastAsia="en-AU"/>
      </w:rPr>
      <w:drawing>
        <wp:inline distT="0" distB="0" distL="0" distR="0" wp14:anchorId="1104EA59" wp14:editId="049F17A7">
          <wp:extent cx="838200" cy="602826"/>
          <wp:effectExtent l="0" t="0" r="0" b="6985"/>
          <wp:docPr id="7" name="Picture 7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681" cy="6074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 w:rsidR="00152495" w:rsidRPr="00A04DC1">
      <w:rPr>
        <w:noProof/>
        <w:lang w:eastAsia="en-AU"/>
      </w:rPr>
      <w:drawing>
        <wp:inline distT="0" distB="0" distL="0" distR="0" wp14:anchorId="665B0170" wp14:editId="4C530020">
          <wp:extent cx="1133475" cy="53632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785" cy="53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D5421" w14:textId="77777777" w:rsidR="004A27DE" w:rsidRDefault="004A2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0D97"/>
    <w:multiLevelType w:val="hybridMultilevel"/>
    <w:tmpl w:val="34D2A9DE"/>
    <w:lvl w:ilvl="0" w:tplc="9CE6AE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43FB"/>
    <w:multiLevelType w:val="hybridMultilevel"/>
    <w:tmpl w:val="CF883418"/>
    <w:lvl w:ilvl="0" w:tplc="AC247F36">
      <w:start w:val="1"/>
      <w:numFmt w:val="bullet"/>
      <w:lvlText w:val="□"/>
      <w:lvlJc w:val="left"/>
      <w:pPr>
        <w:ind w:left="-2000" w:hanging="360"/>
      </w:pPr>
      <w:rPr>
        <w:rFonts w:ascii="Calibri" w:hAnsi="Calibri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-1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564"/>
    <w:rsid w:val="00010030"/>
    <w:rsid w:val="00016290"/>
    <w:rsid w:val="00032D26"/>
    <w:rsid w:val="000419AE"/>
    <w:rsid w:val="00051308"/>
    <w:rsid w:val="00052A7A"/>
    <w:rsid w:val="0005432F"/>
    <w:rsid w:val="00065CAE"/>
    <w:rsid w:val="00066A4A"/>
    <w:rsid w:val="00071519"/>
    <w:rsid w:val="00072BDF"/>
    <w:rsid w:val="0008021B"/>
    <w:rsid w:val="0008650E"/>
    <w:rsid w:val="00097FEB"/>
    <w:rsid w:val="000B53DF"/>
    <w:rsid w:val="000B6DC6"/>
    <w:rsid w:val="000D4B53"/>
    <w:rsid w:val="000D6F6E"/>
    <w:rsid w:val="000F3E2C"/>
    <w:rsid w:val="00105C47"/>
    <w:rsid w:val="00107B1E"/>
    <w:rsid w:val="00117CCD"/>
    <w:rsid w:val="001324B9"/>
    <w:rsid w:val="0013771F"/>
    <w:rsid w:val="00152495"/>
    <w:rsid w:val="00156F91"/>
    <w:rsid w:val="001660FD"/>
    <w:rsid w:val="0017224B"/>
    <w:rsid w:val="0019215D"/>
    <w:rsid w:val="00194528"/>
    <w:rsid w:val="001955C7"/>
    <w:rsid w:val="001B0A0E"/>
    <w:rsid w:val="001B3AE9"/>
    <w:rsid w:val="001D064C"/>
    <w:rsid w:val="001D50D8"/>
    <w:rsid w:val="001D7635"/>
    <w:rsid w:val="001D7B5B"/>
    <w:rsid w:val="001F4A97"/>
    <w:rsid w:val="001F6DF9"/>
    <w:rsid w:val="00205252"/>
    <w:rsid w:val="0022118E"/>
    <w:rsid w:val="00227BEA"/>
    <w:rsid w:val="00244E6A"/>
    <w:rsid w:val="00246942"/>
    <w:rsid w:val="002478DF"/>
    <w:rsid w:val="00250AC1"/>
    <w:rsid w:val="002514CE"/>
    <w:rsid w:val="00254AE0"/>
    <w:rsid w:val="00255981"/>
    <w:rsid w:val="00261FD3"/>
    <w:rsid w:val="00263B62"/>
    <w:rsid w:val="00264018"/>
    <w:rsid w:val="002654E3"/>
    <w:rsid w:val="00272D95"/>
    <w:rsid w:val="00273B76"/>
    <w:rsid w:val="002747E3"/>
    <w:rsid w:val="002779A6"/>
    <w:rsid w:val="00287EDF"/>
    <w:rsid w:val="002A3EAA"/>
    <w:rsid w:val="002A3F28"/>
    <w:rsid w:val="002B6891"/>
    <w:rsid w:val="002D6F30"/>
    <w:rsid w:val="002E5392"/>
    <w:rsid w:val="002E5ED2"/>
    <w:rsid w:val="00314199"/>
    <w:rsid w:val="00315B5F"/>
    <w:rsid w:val="00330882"/>
    <w:rsid w:val="00333004"/>
    <w:rsid w:val="0033308B"/>
    <w:rsid w:val="003500AC"/>
    <w:rsid w:val="00363DA7"/>
    <w:rsid w:val="003777F3"/>
    <w:rsid w:val="003819F6"/>
    <w:rsid w:val="00385078"/>
    <w:rsid w:val="003C3578"/>
    <w:rsid w:val="003C425B"/>
    <w:rsid w:val="003C55FB"/>
    <w:rsid w:val="003F43A1"/>
    <w:rsid w:val="004040A7"/>
    <w:rsid w:val="004073E2"/>
    <w:rsid w:val="00410564"/>
    <w:rsid w:val="004173AC"/>
    <w:rsid w:val="00417716"/>
    <w:rsid w:val="004214A3"/>
    <w:rsid w:val="004617E0"/>
    <w:rsid w:val="00470E98"/>
    <w:rsid w:val="00474552"/>
    <w:rsid w:val="00483780"/>
    <w:rsid w:val="00487C5D"/>
    <w:rsid w:val="0049234F"/>
    <w:rsid w:val="004A27DE"/>
    <w:rsid w:val="004B4BD3"/>
    <w:rsid w:val="004D6891"/>
    <w:rsid w:val="004F0704"/>
    <w:rsid w:val="00522DB1"/>
    <w:rsid w:val="005301B0"/>
    <w:rsid w:val="0053112E"/>
    <w:rsid w:val="005417BE"/>
    <w:rsid w:val="005422EC"/>
    <w:rsid w:val="00556AAF"/>
    <w:rsid w:val="00566055"/>
    <w:rsid w:val="00575BEF"/>
    <w:rsid w:val="00576C0F"/>
    <w:rsid w:val="005861C2"/>
    <w:rsid w:val="005A76AB"/>
    <w:rsid w:val="005B30C3"/>
    <w:rsid w:val="005C08AC"/>
    <w:rsid w:val="005D13ED"/>
    <w:rsid w:val="005D46B5"/>
    <w:rsid w:val="005E47E9"/>
    <w:rsid w:val="005F60DF"/>
    <w:rsid w:val="005F6427"/>
    <w:rsid w:val="006016F3"/>
    <w:rsid w:val="0062220D"/>
    <w:rsid w:val="00622624"/>
    <w:rsid w:val="00632A57"/>
    <w:rsid w:val="00643AF5"/>
    <w:rsid w:val="00655181"/>
    <w:rsid w:val="00657602"/>
    <w:rsid w:val="006576A6"/>
    <w:rsid w:val="00657AAE"/>
    <w:rsid w:val="00676237"/>
    <w:rsid w:val="00686DEE"/>
    <w:rsid w:val="00696ECA"/>
    <w:rsid w:val="006A18AE"/>
    <w:rsid w:val="006B304D"/>
    <w:rsid w:val="006D2A1B"/>
    <w:rsid w:val="006E4BC4"/>
    <w:rsid w:val="006E7C4D"/>
    <w:rsid w:val="006F06A1"/>
    <w:rsid w:val="006F0FC7"/>
    <w:rsid w:val="006F1F60"/>
    <w:rsid w:val="006F7547"/>
    <w:rsid w:val="00701A7C"/>
    <w:rsid w:val="00712868"/>
    <w:rsid w:val="00714280"/>
    <w:rsid w:val="007265FB"/>
    <w:rsid w:val="007320B5"/>
    <w:rsid w:val="007410F1"/>
    <w:rsid w:val="007511F5"/>
    <w:rsid w:val="00763756"/>
    <w:rsid w:val="007B26F2"/>
    <w:rsid w:val="007B47B8"/>
    <w:rsid w:val="007B75DA"/>
    <w:rsid w:val="007C21E6"/>
    <w:rsid w:val="007C303B"/>
    <w:rsid w:val="007D2D9E"/>
    <w:rsid w:val="007D40F3"/>
    <w:rsid w:val="007F4406"/>
    <w:rsid w:val="007F575C"/>
    <w:rsid w:val="007F7F81"/>
    <w:rsid w:val="00807C6B"/>
    <w:rsid w:val="008264E4"/>
    <w:rsid w:val="008270EC"/>
    <w:rsid w:val="00840C37"/>
    <w:rsid w:val="0084361E"/>
    <w:rsid w:val="00845672"/>
    <w:rsid w:val="00881C28"/>
    <w:rsid w:val="00891F48"/>
    <w:rsid w:val="008A0B86"/>
    <w:rsid w:val="008B50C6"/>
    <w:rsid w:val="008C06C4"/>
    <w:rsid w:val="008D5143"/>
    <w:rsid w:val="008E3B17"/>
    <w:rsid w:val="008F75A0"/>
    <w:rsid w:val="00921E07"/>
    <w:rsid w:val="00924E2A"/>
    <w:rsid w:val="009420FD"/>
    <w:rsid w:val="00950FF1"/>
    <w:rsid w:val="00953D42"/>
    <w:rsid w:val="009579B4"/>
    <w:rsid w:val="00960C3A"/>
    <w:rsid w:val="009624D1"/>
    <w:rsid w:val="00972053"/>
    <w:rsid w:val="0097496B"/>
    <w:rsid w:val="0098142E"/>
    <w:rsid w:val="009856AA"/>
    <w:rsid w:val="0099003A"/>
    <w:rsid w:val="009965BF"/>
    <w:rsid w:val="009A4873"/>
    <w:rsid w:val="009C6E36"/>
    <w:rsid w:val="009D0697"/>
    <w:rsid w:val="009D27D7"/>
    <w:rsid w:val="009E1B99"/>
    <w:rsid w:val="009E2163"/>
    <w:rsid w:val="009E7477"/>
    <w:rsid w:val="00A01BC5"/>
    <w:rsid w:val="00A04C4A"/>
    <w:rsid w:val="00A104BC"/>
    <w:rsid w:val="00A11D3E"/>
    <w:rsid w:val="00A4151F"/>
    <w:rsid w:val="00A41A97"/>
    <w:rsid w:val="00A4381D"/>
    <w:rsid w:val="00A4605D"/>
    <w:rsid w:val="00A463C8"/>
    <w:rsid w:val="00A50F2C"/>
    <w:rsid w:val="00A536B2"/>
    <w:rsid w:val="00A560F2"/>
    <w:rsid w:val="00A623CD"/>
    <w:rsid w:val="00A76792"/>
    <w:rsid w:val="00A91A8C"/>
    <w:rsid w:val="00A92564"/>
    <w:rsid w:val="00A96F54"/>
    <w:rsid w:val="00AA2EA2"/>
    <w:rsid w:val="00AB2E17"/>
    <w:rsid w:val="00AC071F"/>
    <w:rsid w:val="00AC08CB"/>
    <w:rsid w:val="00AD3005"/>
    <w:rsid w:val="00AD4333"/>
    <w:rsid w:val="00AE4401"/>
    <w:rsid w:val="00AE7F06"/>
    <w:rsid w:val="00AF1CC5"/>
    <w:rsid w:val="00AF265B"/>
    <w:rsid w:val="00AF485B"/>
    <w:rsid w:val="00B001D0"/>
    <w:rsid w:val="00B1087A"/>
    <w:rsid w:val="00B27347"/>
    <w:rsid w:val="00B320F4"/>
    <w:rsid w:val="00B37BB6"/>
    <w:rsid w:val="00B40501"/>
    <w:rsid w:val="00B46680"/>
    <w:rsid w:val="00B50334"/>
    <w:rsid w:val="00B50D68"/>
    <w:rsid w:val="00B524E7"/>
    <w:rsid w:val="00B56D8A"/>
    <w:rsid w:val="00B637A5"/>
    <w:rsid w:val="00B64248"/>
    <w:rsid w:val="00B65561"/>
    <w:rsid w:val="00B856D5"/>
    <w:rsid w:val="00B856E5"/>
    <w:rsid w:val="00B9083F"/>
    <w:rsid w:val="00BA005B"/>
    <w:rsid w:val="00BB03EA"/>
    <w:rsid w:val="00BD02DF"/>
    <w:rsid w:val="00BD219F"/>
    <w:rsid w:val="00BD4E24"/>
    <w:rsid w:val="00BF4829"/>
    <w:rsid w:val="00BF561A"/>
    <w:rsid w:val="00C02642"/>
    <w:rsid w:val="00C12316"/>
    <w:rsid w:val="00C14397"/>
    <w:rsid w:val="00C44E1A"/>
    <w:rsid w:val="00C47274"/>
    <w:rsid w:val="00C50E50"/>
    <w:rsid w:val="00C5705A"/>
    <w:rsid w:val="00C57134"/>
    <w:rsid w:val="00C655C9"/>
    <w:rsid w:val="00C917FD"/>
    <w:rsid w:val="00C91B73"/>
    <w:rsid w:val="00C94A3E"/>
    <w:rsid w:val="00C967ED"/>
    <w:rsid w:val="00CB0EF8"/>
    <w:rsid w:val="00CC198D"/>
    <w:rsid w:val="00CC29E2"/>
    <w:rsid w:val="00CC5DF7"/>
    <w:rsid w:val="00CD493C"/>
    <w:rsid w:val="00CD5459"/>
    <w:rsid w:val="00CF7362"/>
    <w:rsid w:val="00D02E09"/>
    <w:rsid w:val="00D11353"/>
    <w:rsid w:val="00D261E0"/>
    <w:rsid w:val="00D40FF0"/>
    <w:rsid w:val="00D4179A"/>
    <w:rsid w:val="00D53AE5"/>
    <w:rsid w:val="00D97682"/>
    <w:rsid w:val="00DC23B9"/>
    <w:rsid w:val="00DC34E9"/>
    <w:rsid w:val="00DC4E30"/>
    <w:rsid w:val="00DC71D8"/>
    <w:rsid w:val="00DD03D9"/>
    <w:rsid w:val="00DD1C88"/>
    <w:rsid w:val="00DE661D"/>
    <w:rsid w:val="00DF0597"/>
    <w:rsid w:val="00E005F5"/>
    <w:rsid w:val="00E00E00"/>
    <w:rsid w:val="00E14844"/>
    <w:rsid w:val="00E304F9"/>
    <w:rsid w:val="00E312FE"/>
    <w:rsid w:val="00E44E30"/>
    <w:rsid w:val="00E456F7"/>
    <w:rsid w:val="00E5264F"/>
    <w:rsid w:val="00E56450"/>
    <w:rsid w:val="00E600B9"/>
    <w:rsid w:val="00E6095E"/>
    <w:rsid w:val="00E6383A"/>
    <w:rsid w:val="00E75FE9"/>
    <w:rsid w:val="00E8570B"/>
    <w:rsid w:val="00E9012F"/>
    <w:rsid w:val="00E90DAD"/>
    <w:rsid w:val="00E92A39"/>
    <w:rsid w:val="00E93FB5"/>
    <w:rsid w:val="00E95657"/>
    <w:rsid w:val="00E96F0C"/>
    <w:rsid w:val="00EA508D"/>
    <w:rsid w:val="00EB02FB"/>
    <w:rsid w:val="00EB44F9"/>
    <w:rsid w:val="00EC76AA"/>
    <w:rsid w:val="00ED61F5"/>
    <w:rsid w:val="00EE2CC3"/>
    <w:rsid w:val="00EE3F93"/>
    <w:rsid w:val="00EF485F"/>
    <w:rsid w:val="00F1181D"/>
    <w:rsid w:val="00F124CD"/>
    <w:rsid w:val="00F33DE2"/>
    <w:rsid w:val="00F46692"/>
    <w:rsid w:val="00F46F55"/>
    <w:rsid w:val="00F479B6"/>
    <w:rsid w:val="00F5573E"/>
    <w:rsid w:val="00F55AAA"/>
    <w:rsid w:val="00F77AE1"/>
    <w:rsid w:val="00F86193"/>
    <w:rsid w:val="00F8763C"/>
    <w:rsid w:val="00F91D5D"/>
    <w:rsid w:val="00F92610"/>
    <w:rsid w:val="00F95BAC"/>
    <w:rsid w:val="00F97998"/>
    <w:rsid w:val="00FA5E38"/>
    <w:rsid w:val="00FB5FF1"/>
    <w:rsid w:val="00FC7ABD"/>
    <w:rsid w:val="00FD1A13"/>
    <w:rsid w:val="00FD4FFD"/>
    <w:rsid w:val="00FE2996"/>
    <w:rsid w:val="00FF3166"/>
    <w:rsid w:val="00FF32FF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EFC02F"/>
  <w15:docId w15:val="{0989AC2D-58FB-421B-81A9-F8CA75FF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A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A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6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D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C47"/>
  </w:style>
  <w:style w:type="paragraph" w:styleId="Footer">
    <w:name w:val="footer"/>
    <w:basedOn w:val="Normal"/>
    <w:link w:val="FooterChar"/>
    <w:uiPriority w:val="99"/>
    <w:unhideWhenUsed/>
    <w:rsid w:val="0010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47"/>
  </w:style>
  <w:style w:type="character" w:styleId="PlaceholderText">
    <w:name w:val="Placeholder Text"/>
    <w:basedOn w:val="DefaultParagraphFont"/>
    <w:uiPriority w:val="99"/>
    <w:semiHidden/>
    <w:rsid w:val="00EF4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griffiths@primarycareconnec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SVHM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 LENNOX Jacob</dc:creator>
  <cp:lastModifiedBy>Tim Griffiths</cp:lastModifiedBy>
  <cp:revision>202</cp:revision>
  <cp:lastPrinted>2019-04-05T00:26:00Z</cp:lastPrinted>
  <dcterms:created xsi:type="dcterms:W3CDTF">2019-05-20T06:28:00Z</dcterms:created>
  <dcterms:modified xsi:type="dcterms:W3CDTF">2019-11-12T02:51:00Z</dcterms:modified>
</cp:coreProperties>
</file>